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F3E33" w14:textId="77777777" w:rsidR="00092FBB" w:rsidRDefault="00092FBB" w:rsidP="0030390E">
      <w:pPr>
        <w:pStyle w:val="xmsonormal"/>
        <w:shd w:val="clear" w:color="auto" w:fill="FFFFFF"/>
        <w:spacing w:before="0" w:beforeAutospacing="0" w:after="0" w:afterAutospacing="0"/>
        <w:rPr>
          <w:rFonts w:ascii="Georgia" w:hAnsi="Georgia"/>
          <w:b/>
          <w:color w:val="000000" w:themeColor="text1"/>
        </w:rPr>
      </w:pPr>
    </w:p>
    <w:p w14:paraId="474BE7C6" w14:textId="1283DD58" w:rsidR="0030390E" w:rsidRPr="0030390E" w:rsidRDefault="008D4E3C" w:rsidP="0030390E">
      <w:pPr>
        <w:pStyle w:val="xmsonormal"/>
        <w:shd w:val="clear" w:color="auto" w:fill="FFFFFF"/>
        <w:spacing w:before="0" w:beforeAutospacing="0" w:after="0" w:afterAutospacing="0"/>
        <w:rPr>
          <w:rFonts w:ascii="Georgia" w:hAnsi="Georgia"/>
          <w:b/>
          <w:color w:val="212121"/>
        </w:rPr>
      </w:pPr>
      <w:r>
        <w:rPr>
          <w:rFonts w:ascii="Georgia" w:hAnsi="Georgia"/>
          <w:b/>
          <w:color w:val="000000" w:themeColor="text1"/>
        </w:rPr>
        <w:t xml:space="preserve">Brf </w:t>
      </w:r>
      <w:r w:rsidR="00033312">
        <w:rPr>
          <w:rFonts w:ascii="Georgia" w:hAnsi="Georgia"/>
          <w:b/>
          <w:color w:val="000000" w:themeColor="text1"/>
        </w:rPr>
        <w:t>Tornsvalans</w:t>
      </w:r>
      <w:r w:rsidR="000253D1">
        <w:rPr>
          <w:rFonts w:ascii="Georgia" w:hAnsi="Georgia"/>
          <w:b/>
          <w:color w:val="000000" w:themeColor="text1"/>
        </w:rPr>
        <w:t xml:space="preserve"> </w:t>
      </w:r>
      <w:r w:rsidR="0030390E" w:rsidRPr="00773D61">
        <w:rPr>
          <w:rFonts w:ascii="Georgia" w:hAnsi="Georgia"/>
          <w:b/>
          <w:color w:val="000000" w:themeColor="text1"/>
        </w:rPr>
        <w:t xml:space="preserve">policy </w:t>
      </w:r>
      <w:r w:rsidR="00525DDA">
        <w:rPr>
          <w:rFonts w:ascii="Georgia" w:hAnsi="Georgia"/>
          <w:b/>
          <w:color w:val="212121"/>
        </w:rPr>
        <w:t>gällande</w:t>
      </w:r>
      <w:r w:rsidR="0030390E" w:rsidRPr="0030390E">
        <w:rPr>
          <w:rFonts w:ascii="Georgia" w:hAnsi="Georgia"/>
          <w:b/>
          <w:color w:val="212121"/>
        </w:rPr>
        <w:t xml:space="preserve"> vattenskador:</w:t>
      </w:r>
    </w:p>
    <w:p w14:paraId="460776EA" w14:textId="77777777" w:rsidR="0030390E" w:rsidRDefault="0030390E" w:rsidP="0030390E">
      <w:pPr>
        <w:pStyle w:val="xmsonormal"/>
        <w:shd w:val="clear" w:color="auto" w:fill="FFFFFF"/>
        <w:spacing w:before="0" w:beforeAutospacing="0" w:after="0" w:afterAutospacing="0"/>
        <w:rPr>
          <w:rFonts w:ascii="Georgia" w:hAnsi="Georgia"/>
          <w:color w:val="212121"/>
          <w:sz w:val="20"/>
          <w:szCs w:val="20"/>
        </w:rPr>
      </w:pPr>
    </w:p>
    <w:p w14:paraId="7D2F675F" w14:textId="655D0612" w:rsidR="00525DDA" w:rsidRDefault="00525DDA" w:rsidP="0030390E">
      <w:pPr>
        <w:pStyle w:val="xmsonormal"/>
        <w:shd w:val="clear" w:color="auto" w:fill="FFFFFF"/>
        <w:spacing w:before="0" w:beforeAutospacing="0" w:after="0" w:afterAutospacing="0"/>
        <w:rPr>
          <w:rFonts w:ascii="Georgia" w:hAnsi="Georgia"/>
          <w:color w:val="212121"/>
        </w:rPr>
      </w:pPr>
    </w:p>
    <w:p w14:paraId="3CBEC9D0" w14:textId="13A90D68" w:rsidR="00EB6465" w:rsidRDefault="00EB6465" w:rsidP="0030390E">
      <w:pPr>
        <w:pStyle w:val="xmsonormal"/>
        <w:shd w:val="clear" w:color="auto" w:fill="FFFFFF"/>
        <w:spacing w:before="0" w:beforeAutospacing="0" w:after="0" w:afterAutospacing="0"/>
        <w:rPr>
          <w:rFonts w:ascii="Georgia" w:hAnsi="Georgia"/>
          <w:color w:val="212121"/>
        </w:rPr>
      </w:pPr>
      <w:r>
        <w:rPr>
          <w:rFonts w:ascii="Georgia" w:hAnsi="Georgia"/>
          <w:color w:val="212121"/>
        </w:rPr>
        <w:t xml:space="preserve">Policyn antagen vid ordinarie styrelsemöte </w:t>
      </w:r>
      <w:r w:rsidR="00033312">
        <w:rPr>
          <w:rFonts w:ascii="Georgia" w:hAnsi="Georgia"/>
          <w:color w:val="212121"/>
        </w:rPr>
        <w:t>2021</w:t>
      </w:r>
      <w:r w:rsidR="000253D1">
        <w:rPr>
          <w:rFonts w:ascii="Georgia" w:hAnsi="Georgia"/>
          <w:color w:val="212121"/>
        </w:rPr>
        <w:t>-</w:t>
      </w:r>
      <w:r w:rsidR="00033312">
        <w:rPr>
          <w:rFonts w:ascii="Georgia" w:hAnsi="Georgia"/>
          <w:color w:val="212121"/>
        </w:rPr>
        <w:t>01</w:t>
      </w:r>
      <w:r w:rsidR="000253D1">
        <w:rPr>
          <w:rFonts w:ascii="Georgia" w:hAnsi="Georgia"/>
          <w:color w:val="212121"/>
        </w:rPr>
        <w:t>-</w:t>
      </w:r>
      <w:r w:rsidR="00033312">
        <w:rPr>
          <w:rFonts w:ascii="Georgia" w:hAnsi="Georgia"/>
          <w:color w:val="212121"/>
        </w:rPr>
        <w:t>21</w:t>
      </w:r>
      <w:r w:rsidR="00423062">
        <w:rPr>
          <w:rFonts w:ascii="Georgia" w:hAnsi="Georgia"/>
          <w:color w:val="212121"/>
        </w:rPr>
        <w:t>.</w:t>
      </w:r>
    </w:p>
    <w:p w14:paraId="7615AD9A" w14:textId="38B1DC5D" w:rsidR="00EB6465" w:rsidRDefault="00EB6465" w:rsidP="0030390E">
      <w:pPr>
        <w:pStyle w:val="xmsonormal"/>
        <w:shd w:val="clear" w:color="auto" w:fill="FFFFFF"/>
        <w:spacing w:before="0" w:beforeAutospacing="0" w:after="0" w:afterAutospacing="0"/>
        <w:rPr>
          <w:rFonts w:ascii="Georgia" w:hAnsi="Georgia"/>
          <w:color w:val="212121"/>
        </w:rPr>
      </w:pPr>
    </w:p>
    <w:p w14:paraId="1A5FB986" w14:textId="21BF2B92" w:rsidR="00EB6465" w:rsidRDefault="000253D1" w:rsidP="0030390E">
      <w:pPr>
        <w:pStyle w:val="xmsonormal"/>
        <w:shd w:val="clear" w:color="auto" w:fill="FFFFFF"/>
        <w:spacing w:before="0" w:beforeAutospacing="0" w:after="0" w:afterAutospacing="0"/>
        <w:rPr>
          <w:rFonts w:ascii="Georgia" w:hAnsi="Georgia"/>
          <w:color w:val="212121"/>
        </w:rPr>
      </w:pPr>
      <w:r>
        <w:rPr>
          <w:rFonts w:ascii="Georgia" w:hAnsi="Georgia"/>
          <w:color w:val="212121"/>
        </w:rPr>
        <w:t>Brf</w:t>
      </w:r>
      <w:r w:rsidR="00033312">
        <w:rPr>
          <w:rFonts w:ascii="Georgia" w:hAnsi="Georgia"/>
          <w:color w:val="212121"/>
        </w:rPr>
        <w:t xml:space="preserve"> Tornsvalans</w:t>
      </w:r>
      <w:r w:rsidR="00EB6465">
        <w:rPr>
          <w:rFonts w:ascii="Georgia" w:hAnsi="Georgia"/>
          <w:color w:val="212121"/>
        </w:rPr>
        <w:t xml:space="preserve"> policy för vattenskador som ej faller under Bostadsrättslag 7 kap 12 §, andra – femte styckena.</w:t>
      </w:r>
    </w:p>
    <w:p w14:paraId="6E02E84A" w14:textId="77777777" w:rsidR="00EB6465" w:rsidRDefault="00EB6465" w:rsidP="0030390E">
      <w:pPr>
        <w:pStyle w:val="xmsonormal"/>
        <w:shd w:val="clear" w:color="auto" w:fill="FFFFFF"/>
        <w:spacing w:before="0" w:beforeAutospacing="0" w:after="0" w:afterAutospacing="0"/>
        <w:rPr>
          <w:rFonts w:ascii="Georgia" w:hAnsi="Georgia"/>
          <w:color w:val="212121"/>
        </w:rPr>
      </w:pPr>
    </w:p>
    <w:p w14:paraId="233D51F3" w14:textId="10D3FF88" w:rsidR="00525DDA" w:rsidRDefault="00525DDA" w:rsidP="0030390E">
      <w:pPr>
        <w:pStyle w:val="xmsonormal"/>
        <w:shd w:val="clear" w:color="auto" w:fill="FFFFFF"/>
        <w:spacing w:before="0" w:beforeAutospacing="0" w:after="0" w:afterAutospacing="0"/>
        <w:rPr>
          <w:rFonts w:ascii="Georgia" w:hAnsi="Georgia"/>
          <w:color w:val="212121"/>
        </w:rPr>
      </w:pPr>
      <w:r>
        <w:rPr>
          <w:rFonts w:ascii="Georgia" w:hAnsi="Georgia"/>
          <w:color w:val="212121"/>
        </w:rPr>
        <w:t>Föreningen ansvarar för att:</w:t>
      </w:r>
    </w:p>
    <w:p w14:paraId="2FFECC7D" w14:textId="76F28C4F" w:rsidR="00525DDA" w:rsidRPr="00525DDA" w:rsidRDefault="00525DDA" w:rsidP="00525DDA">
      <w:pPr>
        <w:pStyle w:val="xmsonormal"/>
        <w:numPr>
          <w:ilvl w:val="0"/>
          <w:numId w:val="3"/>
        </w:numPr>
        <w:shd w:val="clear" w:color="auto" w:fill="FFFFFF"/>
        <w:spacing w:before="0" w:beforeAutospacing="0" w:after="0" w:afterAutospacing="0"/>
        <w:rPr>
          <w:rFonts w:ascii="Calibri" w:hAnsi="Calibri"/>
          <w:color w:val="212121"/>
        </w:rPr>
      </w:pPr>
      <w:r>
        <w:rPr>
          <w:rFonts w:ascii="Georgia" w:hAnsi="Georgia"/>
          <w:color w:val="212121"/>
        </w:rPr>
        <w:t>Utreda skadeorsaken</w:t>
      </w:r>
    </w:p>
    <w:p w14:paraId="51FD9F0B" w14:textId="19804FC6" w:rsidR="00525DDA" w:rsidRPr="00525DDA" w:rsidRDefault="00EB6465" w:rsidP="00525DDA">
      <w:pPr>
        <w:pStyle w:val="xmsonormal"/>
        <w:numPr>
          <w:ilvl w:val="0"/>
          <w:numId w:val="3"/>
        </w:numPr>
        <w:shd w:val="clear" w:color="auto" w:fill="FFFFFF"/>
        <w:spacing w:before="0" w:beforeAutospacing="0" w:after="0" w:afterAutospacing="0"/>
        <w:rPr>
          <w:rFonts w:ascii="Calibri" w:hAnsi="Calibri"/>
          <w:color w:val="212121"/>
        </w:rPr>
      </w:pPr>
      <w:r>
        <w:rPr>
          <w:rFonts w:ascii="Georgia" w:hAnsi="Georgia"/>
          <w:color w:val="212121"/>
        </w:rPr>
        <w:t>Utan dröjsmål åtgärda</w:t>
      </w:r>
      <w:r w:rsidR="00525DDA">
        <w:rPr>
          <w:rFonts w:ascii="Georgia" w:hAnsi="Georgia"/>
          <w:color w:val="212121"/>
        </w:rPr>
        <w:t xml:space="preserve"> läckage som uppstått på gemensam stamledning eller som uppstått utanför medlems bostadsrätt</w:t>
      </w:r>
      <w:r>
        <w:rPr>
          <w:rFonts w:ascii="Georgia" w:hAnsi="Georgia"/>
          <w:color w:val="212121"/>
        </w:rPr>
        <w:t xml:space="preserve"> enligt bostadsrättsföreningens </w:t>
      </w:r>
      <w:r w:rsidRPr="00033312">
        <w:rPr>
          <w:rFonts w:ascii="Georgia" w:hAnsi="Georgia"/>
        </w:rPr>
        <w:t>stadgar § 32</w:t>
      </w:r>
      <w:r w:rsidR="00525DDA" w:rsidRPr="00033312">
        <w:rPr>
          <w:rFonts w:ascii="Georgia" w:hAnsi="Georgia"/>
        </w:rPr>
        <w:t>.</w:t>
      </w:r>
      <w:r w:rsidR="000253D1" w:rsidRPr="00033312">
        <w:rPr>
          <w:rFonts w:ascii="Georgia" w:hAnsi="Georgia"/>
        </w:rPr>
        <w:t xml:space="preserve"> </w:t>
      </w:r>
    </w:p>
    <w:p w14:paraId="402BF640" w14:textId="2E23A064" w:rsidR="00525DDA" w:rsidRPr="00570F63" w:rsidRDefault="00525DDA" w:rsidP="00525DDA">
      <w:pPr>
        <w:pStyle w:val="xmsonormal"/>
        <w:numPr>
          <w:ilvl w:val="0"/>
          <w:numId w:val="3"/>
        </w:numPr>
        <w:shd w:val="clear" w:color="auto" w:fill="FFFFFF"/>
        <w:spacing w:before="0" w:beforeAutospacing="0" w:after="0" w:afterAutospacing="0"/>
        <w:rPr>
          <w:rFonts w:ascii="Calibri" w:hAnsi="Calibri"/>
          <w:color w:val="212121"/>
        </w:rPr>
      </w:pPr>
      <w:r>
        <w:rPr>
          <w:rFonts w:ascii="Georgia" w:hAnsi="Georgia"/>
          <w:color w:val="212121"/>
        </w:rPr>
        <w:t>Sanera och torka ut</w:t>
      </w:r>
      <w:r w:rsidR="00570F63">
        <w:rPr>
          <w:rFonts w:ascii="Georgia" w:hAnsi="Georgia"/>
          <w:color w:val="212121"/>
        </w:rPr>
        <w:t xml:space="preserve"> skador på</w:t>
      </w:r>
      <w:r>
        <w:rPr>
          <w:rFonts w:ascii="Georgia" w:hAnsi="Georgia"/>
          <w:color w:val="212121"/>
        </w:rPr>
        <w:t xml:space="preserve"> bjälklag.</w:t>
      </w:r>
    </w:p>
    <w:p w14:paraId="059851D3" w14:textId="38B10707" w:rsidR="00570F63" w:rsidRPr="00525DDA" w:rsidRDefault="00570F63" w:rsidP="00525DDA">
      <w:pPr>
        <w:pStyle w:val="xmsonormal"/>
        <w:numPr>
          <w:ilvl w:val="0"/>
          <w:numId w:val="3"/>
        </w:numPr>
        <w:shd w:val="clear" w:color="auto" w:fill="FFFFFF"/>
        <w:spacing w:before="0" w:beforeAutospacing="0" w:after="0" w:afterAutospacing="0"/>
        <w:rPr>
          <w:rFonts w:ascii="Calibri" w:hAnsi="Calibri"/>
          <w:color w:val="212121"/>
        </w:rPr>
      </w:pPr>
      <w:r>
        <w:rPr>
          <w:rFonts w:ascii="Georgia" w:hAnsi="Georgia"/>
          <w:color w:val="212121"/>
        </w:rPr>
        <w:t>Återställa bjälklag.</w:t>
      </w:r>
    </w:p>
    <w:p w14:paraId="1AD766B9" w14:textId="548C7A02" w:rsidR="00525DDA" w:rsidRDefault="00525DDA" w:rsidP="00525DDA">
      <w:pPr>
        <w:pStyle w:val="xmsonormal"/>
        <w:shd w:val="clear" w:color="auto" w:fill="FFFFFF"/>
        <w:spacing w:before="0" w:beforeAutospacing="0" w:after="0" w:afterAutospacing="0"/>
        <w:rPr>
          <w:rFonts w:ascii="Georgia" w:hAnsi="Georgia"/>
          <w:color w:val="212121"/>
        </w:rPr>
      </w:pPr>
    </w:p>
    <w:p w14:paraId="2C317E69" w14:textId="3230D32F" w:rsidR="00525DDA" w:rsidRDefault="00525DDA" w:rsidP="00525DDA">
      <w:pPr>
        <w:pStyle w:val="xmsonormal"/>
        <w:shd w:val="clear" w:color="auto" w:fill="FFFFFF"/>
        <w:spacing w:before="0" w:beforeAutospacing="0" w:after="0" w:afterAutospacing="0"/>
        <w:rPr>
          <w:rFonts w:ascii="Georgia" w:hAnsi="Georgia"/>
          <w:color w:val="212121"/>
        </w:rPr>
      </w:pPr>
      <w:r>
        <w:rPr>
          <w:rFonts w:ascii="Georgia" w:hAnsi="Georgia"/>
          <w:color w:val="212121"/>
        </w:rPr>
        <w:t>Bostadsrättshavare ansvarar för att:</w:t>
      </w:r>
    </w:p>
    <w:p w14:paraId="1622888B" w14:textId="26F49EA8" w:rsidR="00FF1F00" w:rsidRDefault="00FF1F00" w:rsidP="00FF1F00">
      <w:pPr>
        <w:pStyle w:val="xmsonormal"/>
        <w:numPr>
          <w:ilvl w:val="0"/>
          <w:numId w:val="3"/>
        </w:numPr>
        <w:shd w:val="clear" w:color="auto" w:fill="FFFFFF"/>
        <w:spacing w:before="0" w:beforeAutospacing="0" w:after="0" w:afterAutospacing="0"/>
        <w:rPr>
          <w:rFonts w:ascii="Georgia" w:hAnsi="Georgia"/>
          <w:color w:val="212121"/>
        </w:rPr>
      </w:pPr>
      <w:r>
        <w:rPr>
          <w:rFonts w:ascii="Georgia" w:hAnsi="Georgia"/>
          <w:color w:val="212121"/>
        </w:rPr>
        <w:t>Utan dröjsmål anmäla skadan till föreningen via anvisade kanaler.</w:t>
      </w:r>
    </w:p>
    <w:p w14:paraId="554BE424" w14:textId="55211817" w:rsidR="00EB6465" w:rsidRDefault="00EB6465" w:rsidP="00EB6465">
      <w:pPr>
        <w:pStyle w:val="xmsonormal"/>
        <w:numPr>
          <w:ilvl w:val="0"/>
          <w:numId w:val="3"/>
        </w:numPr>
        <w:shd w:val="clear" w:color="auto" w:fill="FFFFFF"/>
        <w:spacing w:before="0" w:beforeAutospacing="0" w:after="0" w:afterAutospacing="0"/>
        <w:rPr>
          <w:rFonts w:ascii="Georgia" w:hAnsi="Georgia"/>
          <w:color w:val="212121"/>
        </w:rPr>
      </w:pPr>
      <w:r>
        <w:rPr>
          <w:rFonts w:ascii="Georgia" w:hAnsi="Georgia"/>
          <w:color w:val="212121"/>
        </w:rPr>
        <w:t>Utan dröjsmål åtgärda läckage som uppstått på ledning som hör till bostadsrätten enligt bostadsrättsföreningens stadgar § 3</w:t>
      </w:r>
      <w:r w:rsidR="00F03F10">
        <w:rPr>
          <w:rFonts w:ascii="Georgia" w:hAnsi="Georgia"/>
          <w:color w:val="212121"/>
        </w:rPr>
        <w:t>2</w:t>
      </w:r>
      <w:r>
        <w:rPr>
          <w:rFonts w:ascii="Georgia" w:hAnsi="Georgia"/>
          <w:color w:val="212121"/>
        </w:rPr>
        <w:t>.</w:t>
      </w:r>
    </w:p>
    <w:p w14:paraId="21D528DD" w14:textId="28EA664F" w:rsidR="00525DDA" w:rsidRDefault="00525DDA" w:rsidP="00525DDA">
      <w:pPr>
        <w:pStyle w:val="xmsonormal"/>
        <w:numPr>
          <w:ilvl w:val="0"/>
          <w:numId w:val="3"/>
        </w:numPr>
        <w:shd w:val="clear" w:color="auto" w:fill="FFFFFF"/>
        <w:spacing w:before="0" w:beforeAutospacing="0" w:after="0" w:afterAutospacing="0"/>
        <w:rPr>
          <w:rFonts w:ascii="Calibri" w:hAnsi="Calibri"/>
          <w:color w:val="212121"/>
        </w:rPr>
      </w:pPr>
      <w:r>
        <w:rPr>
          <w:rFonts w:ascii="Georgia" w:hAnsi="Georgia"/>
          <w:color w:val="212121"/>
        </w:rPr>
        <w:t>Utan dröjsmål riva ytskikt, inklusive underliggande behandling som krävs för att anbringa ytskiktet på ett fackmannamässigt sätt. Detta inkluderar bland annat, men inte enbart: ytskikt, masonitskiva, sand, gips eller annan underliggande behandling som hör ytskiktets uppbyggnad till.</w:t>
      </w:r>
    </w:p>
    <w:p w14:paraId="4363A331" w14:textId="2F0574B7" w:rsidR="00525DDA" w:rsidRPr="00525DDA" w:rsidRDefault="00525DDA" w:rsidP="00525DDA">
      <w:pPr>
        <w:pStyle w:val="xmsonormal"/>
        <w:numPr>
          <w:ilvl w:val="0"/>
          <w:numId w:val="3"/>
        </w:numPr>
        <w:shd w:val="clear" w:color="auto" w:fill="FFFFFF"/>
        <w:spacing w:before="0" w:beforeAutospacing="0" w:after="0" w:afterAutospacing="0"/>
        <w:rPr>
          <w:rFonts w:ascii="Georgia" w:hAnsi="Georgia"/>
          <w:color w:val="212121"/>
        </w:rPr>
      </w:pPr>
      <w:r w:rsidRPr="00525DDA">
        <w:rPr>
          <w:rFonts w:ascii="Georgia" w:hAnsi="Georgia"/>
          <w:color w:val="212121"/>
        </w:rPr>
        <w:t>Medge tillträde till lägenheten för att föreningen ska kunna utföra åtgärder enligt ansvarsfördelning.</w:t>
      </w:r>
    </w:p>
    <w:p w14:paraId="7F5B5A35" w14:textId="29E4BEAD" w:rsidR="00525DDA" w:rsidRPr="00525DDA" w:rsidRDefault="00525DDA" w:rsidP="00525DDA">
      <w:pPr>
        <w:pStyle w:val="xmsonormal"/>
        <w:numPr>
          <w:ilvl w:val="0"/>
          <w:numId w:val="3"/>
        </w:numPr>
        <w:shd w:val="clear" w:color="auto" w:fill="FFFFFF"/>
        <w:spacing w:before="0" w:beforeAutospacing="0" w:after="0" w:afterAutospacing="0"/>
        <w:rPr>
          <w:rFonts w:ascii="Georgia" w:hAnsi="Georgia"/>
          <w:color w:val="212121"/>
        </w:rPr>
      </w:pPr>
      <w:r w:rsidRPr="00525DDA">
        <w:rPr>
          <w:rFonts w:ascii="Georgia" w:hAnsi="Georgia"/>
          <w:color w:val="212121"/>
        </w:rPr>
        <w:t>Återställa ytskiktet.</w:t>
      </w:r>
    </w:p>
    <w:p w14:paraId="1E767396" w14:textId="4773BF20" w:rsidR="0030390E" w:rsidRDefault="0030390E" w:rsidP="0030390E">
      <w:pPr>
        <w:pStyle w:val="xmsonormal"/>
        <w:shd w:val="clear" w:color="auto" w:fill="FFFFFF"/>
        <w:spacing w:before="0" w:beforeAutospacing="0" w:after="0" w:afterAutospacing="0"/>
        <w:rPr>
          <w:rFonts w:ascii="Georgia" w:hAnsi="Georgia"/>
          <w:color w:val="212121"/>
        </w:rPr>
      </w:pPr>
      <w:r w:rsidRPr="00525DDA">
        <w:rPr>
          <w:rFonts w:ascii="Georgia" w:hAnsi="Georgia"/>
          <w:color w:val="212121"/>
        </w:rPr>
        <w:t> </w:t>
      </w:r>
    </w:p>
    <w:p w14:paraId="3E780505" w14:textId="77777777" w:rsidR="00525DDA" w:rsidRPr="00525DDA" w:rsidRDefault="00525DDA" w:rsidP="0030390E">
      <w:pPr>
        <w:pStyle w:val="xmsonormal"/>
        <w:shd w:val="clear" w:color="auto" w:fill="FFFFFF"/>
        <w:spacing w:before="0" w:beforeAutospacing="0" w:after="0" w:afterAutospacing="0"/>
        <w:rPr>
          <w:rFonts w:ascii="Georgia" w:hAnsi="Georgia"/>
          <w:color w:val="212121"/>
        </w:rPr>
      </w:pPr>
    </w:p>
    <w:p w14:paraId="45DE494C" w14:textId="2D1B7C7F" w:rsidR="00525DDA" w:rsidRDefault="00EB6465">
      <w:pPr>
        <w:rPr>
          <w:rFonts w:ascii="Georgia" w:hAnsi="Georgia"/>
          <w:color w:val="FF0000"/>
        </w:rPr>
      </w:pPr>
      <w:r>
        <w:rPr>
          <w:rFonts w:ascii="Georgia" w:hAnsi="Georgia"/>
          <w:color w:val="212121"/>
        </w:rPr>
        <w:t>Vid brister</w:t>
      </w:r>
      <w:r w:rsidR="00525DDA">
        <w:rPr>
          <w:rFonts w:ascii="Georgia" w:hAnsi="Georgia"/>
          <w:color w:val="212121"/>
        </w:rPr>
        <w:t xml:space="preserve"> i efterlevnad av ovan fördelning riskerar </w:t>
      </w:r>
      <w:r>
        <w:rPr>
          <w:rFonts w:ascii="Georgia" w:hAnsi="Georgia"/>
          <w:color w:val="212121"/>
        </w:rPr>
        <w:t>nyttjanderätten till bostadsrätten</w:t>
      </w:r>
      <w:r w:rsidR="00525DDA">
        <w:rPr>
          <w:rFonts w:ascii="Georgia" w:hAnsi="Georgia"/>
          <w:color w:val="212121"/>
        </w:rPr>
        <w:t xml:space="preserve"> att</w:t>
      </w:r>
      <w:r>
        <w:rPr>
          <w:rFonts w:ascii="Georgia" w:hAnsi="Georgia"/>
          <w:color w:val="212121"/>
        </w:rPr>
        <w:t xml:space="preserve"> efter anmodan om att vidta rättelse</w:t>
      </w:r>
      <w:r w:rsidR="00525DDA">
        <w:rPr>
          <w:rFonts w:ascii="Georgia" w:hAnsi="Georgia"/>
          <w:color w:val="212121"/>
        </w:rPr>
        <w:t xml:space="preserve"> </w:t>
      </w:r>
      <w:r>
        <w:rPr>
          <w:rFonts w:ascii="Georgia" w:hAnsi="Georgia"/>
          <w:color w:val="212121"/>
        </w:rPr>
        <w:t>förverka</w:t>
      </w:r>
      <w:r w:rsidR="00570F63">
        <w:rPr>
          <w:rFonts w:ascii="Georgia" w:hAnsi="Georgia"/>
          <w:color w:val="212121"/>
        </w:rPr>
        <w:t>s</w:t>
      </w:r>
      <w:r w:rsidR="00525DDA">
        <w:rPr>
          <w:rFonts w:ascii="Georgia" w:hAnsi="Georgia"/>
          <w:color w:val="212121"/>
        </w:rPr>
        <w:t xml:space="preserve"> enligt bostadsrättsföreningens stadgar </w:t>
      </w:r>
      <w:r w:rsidR="00525DDA" w:rsidRPr="00033312">
        <w:rPr>
          <w:rFonts w:ascii="Georgia" w:hAnsi="Georgia"/>
        </w:rPr>
        <w:t>§ 44</w:t>
      </w:r>
      <w:r w:rsidR="00092FBB">
        <w:rPr>
          <w:rFonts w:ascii="Georgia" w:hAnsi="Georgia"/>
        </w:rPr>
        <w:t>.</w:t>
      </w:r>
      <w:r w:rsidR="00525DDA" w:rsidRPr="000253D1">
        <w:rPr>
          <w:rFonts w:ascii="Georgia" w:hAnsi="Georgia"/>
          <w:color w:val="FF0000"/>
        </w:rPr>
        <w:t xml:space="preserve"> </w:t>
      </w:r>
    </w:p>
    <w:p w14:paraId="3D7A437A" w14:textId="167B612F" w:rsidR="000253D1" w:rsidRDefault="000253D1">
      <w:pPr>
        <w:rPr>
          <w:rFonts w:ascii="Georgia" w:hAnsi="Georgia"/>
          <w:color w:val="FF0000"/>
        </w:rPr>
      </w:pPr>
    </w:p>
    <w:p w14:paraId="16A4AC4D" w14:textId="77777777" w:rsidR="00EB6465" w:rsidRDefault="00EB6465">
      <w:pPr>
        <w:rPr>
          <w:rFonts w:ascii="Georgia" w:hAnsi="Georgia" w:cs="Times New Roman"/>
          <w:color w:val="212121"/>
          <w:lang w:eastAsia="sv-SE"/>
        </w:rPr>
      </w:pPr>
    </w:p>
    <w:p w14:paraId="61B880E4" w14:textId="77777777" w:rsidR="00EB6465" w:rsidRDefault="00EB6465">
      <w:pPr>
        <w:rPr>
          <w:rFonts w:ascii="Georgia" w:hAnsi="Georgia" w:cs="Times New Roman"/>
          <w:color w:val="212121"/>
          <w:lang w:eastAsia="sv-SE"/>
        </w:rPr>
      </w:pPr>
      <w:r>
        <w:rPr>
          <w:rFonts w:ascii="Georgia" w:hAnsi="Georgia"/>
          <w:color w:val="212121"/>
        </w:rPr>
        <w:br w:type="page"/>
      </w:r>
    </w:p>
    <w:p w14:paraId="413D0813" w14:textId="50F853ED" w:rsidR="0030390E" w:rsidRPr="0030390E" w:rsidRDefault="00525DDA" w:rsidP="0030390E">
      <w:pPr>
        <w:pStyle w:val="xmsonormal"/>
        <w:shd w:val="clear" w:color="auto" w:fill="FFFFFF"/>
        <w:spacing w:before="0" w:beforeAutospacing="0" w:after="0" w:afterAutospacing="0"/>
        <w:rPr>
          <w:rFonts w:ascii="Calibri" w:hAnsi="Calibri"/>
          <w:color w:val="212121"/>
        </w:rPr>
      </w:pPr>
      <w:r>
        <w:rPr>
          <w:rFonts w:ascii="Georgia" w:hAnsi="Georgia"/>
          <w:color w:val="212121"/>
        </w:rPr>
        <w:lastRenderedPageBreak/>
        <w:t>Föreningens motivering</w:t>
      </w:r>
      <w:r w:rsidR="0030390E" w:rsidRPr="0030390E">
        <w:rPr>
          <w:rFonts w:ascii="Georgia" w:hAnsi="Georgia"/>
          <w:color w:val="212121"/>
        </w:rPr>
        <w:t>:</w:t>
      </w:r>
    </w:p>
    <w:p w14:paraId="5D6B9EC9" w14:textId="77777777" w:rsidR="0030390E" w:rsidRPr="0030390E" w:rsidRDefault="0030390E" w:rsidP="0030390E">
      <w:pPr>
        <w:pStyle w:val="xmsonormal"/>
        <w:shd w:val="clear" w:color="auto" w:fill="FFFFFF"/>
        <w:spacing w:before="0" w:beforeAutospacing="0" w:after="0" w:afterAutospacing="0"/>
        <w:rPr>
          <w:rFonts w:ascii="Calibri" w:hAnsi="Calibri"/>
          <w:color w:val="212121"/>
        </w:rPr>
      </w:pPr>
      <w:r w:rsidRPr="0030390E">
        <w:rPr>
          <w:rFonts w:ascii="Georgia" w:hAnsi="Georgia"/>
          <w:color w:val="212121"/>
        </w:rPr>
        <w:t> </w:t>
      </w:r>
    </w:p>
    <w:p w14:paraId="0C46F587" w14:textId="6BFD16C9" w:rsidR="008D4E3C" w:rsidRDefault="0030390E" w:rsidP="0030390E">
      <w:pPr>
        <w:pStyle w:val="xmsonormal"/>
        <w:shd w:val="clear" w:color="auto" w:fill="FFFFFF"/>
        <w:spacing w:before="0" w:beforeAutospacing="0" w:after="0" w:afterAutospacing="0"/>
        <w:rPr>
          <w:rFonts w:ascii="Georgia" w:hAnsi="Georgia"/>
          <w:color w:val="212121"/>
          <w:sz w:val="20"/>
          <w:szCs w:val="20"/>
        </w:rPr>
      </w:pPr>
      <w:r w:rsidRPr="0030390E">
        <w:rPr>
          <w:rFonts w:ascii="Georgia" w:hAnsi="Georgia"/>
          <w:color w:val="212121"/>
        </w:rPr>
        <w:t>Bostadsrättslag 7 kap 4 § lyder enligt följande:</w:t>
      </w:r>
      <w:r w:rsidRPr="0030390E">
        <w:rPr>
          <w:rFonts w:ascii="Georgia" w:hAnsi="Georgia"/>
          <w:color w:val="212121"/>
        </w:rPr>
        <w:br/>
      </w:r>
      <w:r w:rsidRPr="0030390E">
        <w:rPr>
          <w:rFonts w:ascii="Georgia" w:hAnsi="Georgia"/>
          <w:color w:val="212121"/>
          <w:sz w:val="20"/>
          <w:szCs w:val="20"/>
        </w:rPr>
        <w:br/>
      </w:r>
      <w:r w:rsidRPr="0030390E">
        <w:rPr>
          <w:rFonts w:ascii="Georgia" w:hAnsi="Georgia"/>
          <w:i/>
          <w:iCs/>
          <w:color w:val="212121"/>
          <w:sz w:val="20"/>
          <w:szCs w:val="20"/>
        </w:rPr>
        <w:t>"4 § Sedan tillträde medgetts är föreningen skyldig att hålla lägenheten, huset och marken i gott skick, i den mån ansvaret inte enligt 12 § vilar på bostadsrättshavaren. Bestämmelserna i 2 § tillämpas om föreningen åsidosätter sin reparationsskyldighet eller om det på något annat sätt uppstår hinder eller men i nyttjanderätten genom föreningens vållande. Lag (1995:1464)."</w:t>
      </w:r>
      <w:r>
        <w:rPr>
          <w:rFonts w:ascii="Georgia" w:hAnsi="Georgia"/>
          <w:color w:val="212121"/>
          <w:sz w:val="20"/>
          <w:szCs w:val="20"/>
        </w:rPr>
        <w:br/>
      </w:r>
      <w:r>
        <w:rPr>
          <w:rFonts w:ascii="Georgia" w:hAnsi="Georgia"/>
          <w:color w:val="212121"/>
          <w:sz w:val="20"/>
          <w:szCs w:val="20"/>
        </w:rPr>
        <w:br/>
      </w:r>
      <w:r w:rsidRPr="0030390E">
        <w:rPr>
          <w:rFonts w:ascii="Georgia" w:hAnsi="Georgia"/>
          <w:color w:val="212121"/>
        </w:rPr>
        <w:t>Texten ovan refererar vidare till 7 kap 12 § i bostadsrättslagen för att utreda vad bostadsrättshavaren har för ansvar. Där står:</w:t>
      </w:r>
      <w:r w:rsidRPr="0030390E">
        <w:rPr>
          <w:rFonts w:ascii="Georgia" w:hAnsi="Georgia"/>
          <w:color w:val="212121"/>
        </w:rPr>
        <w:br/>
      </w:r>
      <w:r>
        <w:rPr>
          <w:rFonts w:ascii="Georgia" w:hAnsi="Georgia"/>
          <w:color w:val="212121"/>
          <w:sz w:val="20"/>
          <w:szCs w:val="20"/>
        </w:rPr>
        <w:br/>
      </w:r>
      <w:r w:rsidRPr="0030390E">
        <w:rPr>
          <w:rFonts w:ascii="Georgia" w:hAnsi="Georgia"/>
          <w:i/>
          <w:iCs/>
          <w:color w:val="212121"/>
          <w:sz w:val="20"/>
          <w:szCs w:val="20"/>
        </w:rPr>
        <w:t>"12 § Bostadsrättshavaren skall på egen bekostnad hålla lägenheten i gott skick, om inte något annat bestämts i stadgarna eller följer av andra-femte styckena. Detta gäller även mark, om sådan ingår i upplåtelsen.</w:t>
      </w:r>
      <w:r w:rsidRPr="0030390E">
        <w:rPr>
          <w:rFonts w:ascii="Georgia" w:hAnsi="Georgia"/>
          <w:i/>
          <w:iCs/>
          <w:color w:val="212121"/>
          <w:sz w:val="20"/>
          <w:szCs w:val="20"/>
        </w:rPr>
        <w:br/>
        <w:t>Bostadsrättshavaren svarar inte för reparationer av ledningar för avlopp, värme, gas, elektricitet och vatten, om föreningen har försett lägenheten med ledningarna och dessa tjänar fler än en lägenhet. Detsamma gäller ventilationskanaler.</w:t>
      </w:r>
      <w:r w:rsidRPr="0030390E">
        <w:rPr>
          <w:rFonts w:ascii="Georgia" w:hAnsi="Georgia"/>
          <w:i/>
          <w:iCs/>
          <w:color w:val="212121"/>
          <w:sz w:val="20"/>
          <w:szCs w:val="20"/>
        </w:rPr>
        <w:br/>
        <w:t>För reparationer på grund av brand- eller vattenledningsskada svarar bostadsrättshavaren endast om skadan uppkommit genom </w:t>
      </w:r>
      <w:r w:rsidRPr="0030390E">
        <w:rPr>
          <w:rFonts w:ascii="Georgia" w:hAnsi="Georgia"/>
          <w:i/>
          <w:iCs/>
          <w:color w:val="212121"/>
          <w:sz w:val="20"/>
          <w:szCs w:val="20"/>
        </w:rPr>
        <w:br/>
        <w:t>1. hans eller hennes egen vårdslöshet eller försummelse, eller</w:t>
      </w:r>
      <w:r w:rsidRPr="0030390E">
        <w:rPr>
          <w:rFonts w:ascii="Georgia" w:hAnsi="Georgia"/>
          <w:i/>
          <w:iCs/>
          <w:color w:val="212121"/>
          <w:sz w:val="20"/>
          <w:szCs w:val="20"/>
        </w:rPr>
        <w:br/>
        <w:t>2. vårdslöshet eller försummelse av</w:t>
      </w:r>
      <w:r w:rsidRPr="0030390E">
        <w:rPr>
          <w:rFonts w:ascii="Georgia" w:hAnsi="Georgia"/>
          <w:i/>
          <w:iCs/>
          <w:color w:val="212121"/>
          <w:sz w:val="20"/>
          <w:szCs w:val="20"/>
        </w:rPr>
        <w:br/>
        <w:t>a) någon som hör till hans eller hennes hushåll eller som besöker honom eller henne som gäst,</w:t>
      </w:r>
      <w:r w:rsidRPr="0030390E">
        <w:rPr>
          <w:rFonts w:ascii="Georgia" w:hAnsi="Georgia"/>
          <w:i/>
          <w:iCs/>
          <w:color w:val="212121"/>
          <w:sz w:val="20"/>
          <w:szCs w:val="20"/>
        </w:rPr>
        <w:br/>
        <w:t>b) någon annan som han eller hon har inrymt i lägenheten, eller</w:t>
      </w:r>
      <w:r w:rsidRPr="0030390E">
        <w:rPr>
          <w:rFonts w:ascii="Georgia" w:hAnsi="Georgia"/>
          <w:i/>
          <w:iCs/>
          <w:color w:val="212121"/>
          <w:sz w:val="20"/>
          <w:szCs w:val="20"/>
        </w:rPr>
        <w:br/>
        <w:t>c) någon som för hans eller hennes räkning utför arbete i lägenheten.</w:t>
      </w:r>
      <w:r w:rsidRPr="0030390E">
        <w:rPr>
          <w:rFonts w:ascii="Georgia" w:hAnsi="Georgia"/>
          <w:i/>
          <w:iCs/>
          <w:color w:val="212121"/>
          <w:sz w:val="20"/>
          <w:szCs w:val="20"/>
        </w:rPr>
        <w:br/>
        <w:t>För reparation på grund av brandskada som uppkommit genom vårdslöshet eller försummelse av någon annan än bostadsrättshavaren själv är dock denne ansvarig endast om han eller hon brustit i omsorg och tillsyn.</w:t>
      </w:r>
      <w:r w:rsidRPr="0030390E">
        <w:rPr>
          <w:rFonts w:ascii="Georgia" w:hAnsi="Georgia"/>
          <w:i/>
          <w:iCs/>
          <w:color w:val="212121"/>
          <w:sz w:val="20"/>
          <w:szCs w:val="20"/>
        </w:rPr>
        <w:br/>
        <w:t>Tredje stycket gäller i tillämpliga delar om det finns ohyra i lägenheten. Lag (2003:31)."</w:t>
      </w:r>
      <w:r w:rsidRPr="0030390E">
        <w:rPr>
          <w:rFonts w:ascii="Georgia" w:hAnsi="Georgia"/>
          <w:color w:val="212121"/>
          <w:sz w:val="20"/>
          <w:szCs w:val="20"/>
        </w:rPr>
        <w:br/>
      </w:r>
      <w:r>
        <w:rPr>
          <w:rFonts w:ascii="Georgia" w:hAnsi="Georgia"/>
          <w:color w:val="212121"/>
          <w:sz w:val="20"/>
          <w:szCs w:val="20"/>
        </w:rPr>
        <w:br/>
      </w:r>
      <w:r w:rsidRPr="0030390E">
        <w:rPr>
          <w:rFonts w:ascii="Georgia" w:hAnsi="Georgia"/>
          <w:color w:val="212121"/>
        </w:rPr>
        <w:t xml:space="preserve">Andra-femte styckena i Bostadsrättslag hanterar skada på vattenledning och skada på grund av brand och </w:t>
      </w:r>
      <w:r>
        <w:rPr>
          <w:rFonts w:ascii="Georgia" w:hAnsi="Georgia"/>
          <w:color w:val="212121"/>
        </w:rPr>
        <w:t>är inte tillämpliga i övriga fall</w:t>
      </w:r>
      <w:r w:rsidRPr="0030390E">
        <w:rPr>
          <w:rFonts w:ascii="Georgia" w:hAnsi="Georgia"/>
          <w:color w:val="212121"/>
        </w:rPr>
        <w:t>.</w:t>
      </w:r>
      <w:r w:rsidRPr="0030390E">
        <w:rPr>
          <w:rFonts w:ascii="Georgia" w:hAnsi="Georgia"/>
          <w:color w:val="212121"/>
        </w:rPr>
        <w:br/>
      </w:r>
      <w:r w:rsidRPr="0030390E">
        <w:rPr>
          <w:rFonts w:ascii="Georgia" w:hAnsi="Georgia"/>
          <w:color w:val="212121"/>
        </w:rPr>
        <w:br/>
      </w:r>
      <w:r>
        <w:rPr>
          <w:rFonts w:ascii="Georgia" w:hAnsi="Georgia"/>
          <w:color w:val="212121"/>
        </w:rPr>
        <w:t>Till synes</w:t>
      </w:r>
      <w:r w:rsidRPr="0030390E">
        <w:rPr>
          <w:rFonts w:ascii="Georgia" w:hAnsi="Georgia"/>
          <w:color w:val="212121"/>
        </w:rPr>
        <w:t xml:space="preserve"> ovan refererar 7 kap 12 § till stadgarna för att vidare utreda vem som ansvarar för vad.</w:t>
      </w:r>
      <w:r w:rsidRPr="0030390E">
        <w:rPr>
          <w:rFonts w:ascii="Georgia" w:hAnsi="Georgia"/>
          <w:color w:val="212121"/>
        </w:rPr>
        <w:br/>
      </w:r>
      <w:r w:rsidRPr="0030390E">
        <w:rPr>
          <w:rFonts w:ascii="Georgia" w:hAnsi="Georgia"/>
          <w:color w:val="212121"/>
        </w:rPr>
        <w:br/>
      </w:r>
      <w:r w:rsidRPr="00F03F10">
        <w:rPr>
          <w:rFonts w:ascii="Georgia" w:hAnsi="Georgia"/>
        </w:rPr>
        <w:t xml:space="preserve">I föreningens stadgar står under </w:t>
      </w:r>
      <w:r w:rsidR="00E67710" w:rsidRPr="00F03F10">
        <w:rPr>
          <w:rFonts w:ascii="Georgia" w:hAnsi="Georgia"/>
        </w:rPr>
        <w:t>3</w:t>
      </w:r>
      <w:r w:rsidR="00F03F10" w:rsidRPr="00F03F10">
        <w:rPr>
          <w:rFonts w:ascii="Georgia" w:hAnsi="Georgia"/>
        </w:rPr>
        <w:t>2</w:t>
      </w:r>
      <w:r w:rsidRPr="00F03F10">
        <w:rPr>
          <w:rFonts w:ascii="Georgia" w:hAnsi="Georgia"/>
        </w:rPr>
        <w:t xml:space="preserve"> § bland annat att:</w:t>
      </w:r>
    </w:p>
    <w:p w14:paraId="6A0119B1" w14:textId="6760082A" w:rsidR="00111F3B" w:rsidRPr="00525DDA" w:rsidRDefault="0030390E" w:rsidP="0030390E">
      <w:pPr>
        <w:pStyle w:val="xmsonormal"/>
        <w:shd w:val="clear" w:color="auto" w:fill="FFFFFF"/>
        <w:spacing w:before="0" w:beforeAutospacing="0" w:after="0" w:afterAutospacing="0"/>
        <w:rPr>
          <w:rFonts w:ascii="Georgia" w:hAnsi="Georgia"/>
          <w:i/>
          <w:iCs/>
          <w:color w:val="000000" w:themeColor="text1"/>
          <w:sz w:val="20"/>
          <w:szCs w:val="20"/>
        </w:rPr>
      </w:pPr>
      <w:r>
        <w:rPr>
          <w:rFonts w:ascii="Georgia" w:hAnsi="Georgia"/>
          <w:color w:val="212121"/>
          <w:sz w:val="20"/>
          <w:szCs w:val="20"/>
        </w:rPr>
        <w:br/>
      </w:r>
      <w:r>
        <w:rPr>
          <w:rFonts w:ascii="Georgia" w:hAnsi="Georgia"/>
          <w:color w:val="212121"/>
          <w:sz w:val="20"/>
          <w:szCs w:val="20"/>
        </w:rPr>
        <w:br/>
      </w:r>
      <w:r w:rsidR="00111F3B" w:rsidRPr="00525DDA">
        <w:rPr>
          <w:rFonts w:ascii="Georgia" w:hAnsi="Georgia"/>
          <w:i/>
          <w:iCs/>
          <w:color w:val="000000" w:themeColor="text1"/>
          <w:sz w:val="20"/>
          <w:szCs w:val="20"/>
        </w:rPr>
        <w:t>”</w:t>
      </w:r>
      <w:r w:rsidR="00E67710" w:rsidRPr="00525DDA">
        <w:rPr>
          <w:rFonts w:ascii="Georgia" w:hAnsi="Georgia"/>
          <w:i/>
          <w:iCs/>
          <w:color w:val="000000" w:themeColor="text1"/>
          <w:sz w:val="20"/>
          <w:szCs w:val="20"/>
        </w:rPr>
        <w:t>Bostadsrättshavaren ska på egen bekostnad hålla lägenheten i gott skick. Det innebär att bostadsrättshavaren ansvarar för att såväl underhålla som reparera lägenheten och att bekosta åtgärderna…</w:t>
      </w:r>
    </w:p>
    <w:p w14:paraId="0586B9F7" w14:textId="77777777" w:rsidR="00111F3B" w:rsidRPr="00525DDA" w:rsidRDefault="00111F3B" w:rsidP="0030390E">
      <w:pPr>
        <w:pStyle w:val="xmsonormal"/>
        <w:shd w:val="clear" w:color="auto" w:fill="FFFFFF"/>
        <w:spacing w:before="0" w:beforeAutospacing="0" w:after="0" w:afterAutospacing="0"/>
        <w:rPr>
          <w:rFonts w:ascii="Georgia" w:hAnsi="Georgia"/>
          <w:i/>
          <w:iCs/>
          <w:color w:val="000000" w:themeColor="text1"/>
          <w:sz w:val="20"/>
          <w:szCs w:val="20"/>
        </w:rPr>
      </w:pPr>
    </w:p>
    <w:p w14:paraId="07A10D96" w14:textId="23A5C83C" w:rsidR="00111F3B" w:rsidRPr="00525DDA" w:rsidRDefault="00E67710" w:rsidP="00111F3B">
      <w:pPr>
        <w:pStyle w:val="xmsonormal"/>
        <w:shd w:val="clear" w:color="auto" w:fill="FFFFFF"/>
        <w:spacing w:before="0" w:beforeAutospacing="0" w:after="0" w:afterAutospacing="0"/>
        <w:rPr>
          <w:rFonts w:ascii="Georgia" w:hAnsi="Georgia"/>
          <w:i/>
          <w:iCs/>
          <w:color w:val="000000" w:themeColor="text1"/>
          <w:sz w:val="20"/>
          <w:szCs w:val="20"/>
        </w:rPr>
      </w:pPr>
      <w:r w:rsidRPr="00525DDA">
        <w:rPr>
          <w:rFonts w:ascii="Georgia" w:hAnsi="Georgia"/>
          <w:b/>
          <w:i/>
          <w:iCs/>
          <w:color w:val="000000" w:themeColor="text1"/>
          <w:sz w:val="20"/>
          <w:szCs w:val="20"/>
        </w:rPr>
        <w:t>Till lägenheten hör bland annat</w:t>
      </w:r>
      <w:r w:rsidR="00111F3B" w:rsidRPr="00525DDA">
        <w:rPr>
          <w:rFonts w:ascii="Georgia" w:hAnsi="Georgia"/>
          <w:i/>
          <w:iCs/>
          <w:color w:val="000000" w:themeColor="text1"/>
          <w:sz w:val="20"/>
          <w:szCs w:val="20"/>
        </w:rPr>
        <w:t>:</w:t>
      </w:r>
    </w:p>
    <w:p w14:paraId="29FF64BD" w14:textId="30EEF065" w:rsidR="00E67710" w:rsidRPr="00525DDA" w:rsidRDefault="00E67710" w:rsidP="00E67710">
      <w:pPr>
        <w:pStyle w:val="xmsonormal"/>
        <w:numPr>
          <w:ilvl w:val="0"/>
          <w:numId w:val="2"/>
        </w:numPr>
        <w:shd w:val="clear" w:color="auto" w:fill="FFFFFF"/>
        <w:spacing w:before="0" w:beforeAutospacing="0" w:after="0" w:afterAutospacing="0"/>
        <w:rPr>
          <w:rFonts w:ascii="Georgia" w:hAnsi="Georgia"/>
          <w:i/>
          <w:iCs/>
          <w:color w:val="000000" w:themeColor="text1"/>
          <w:sz w:val="20"/>
          <w:szCs w:val="20"/>
        </w:rPr>
      </w:pPr>
      <w:r w:rsidRPr="00525DDA">
        <w:rPr>
          <w:rFonts w:ascii="Georgia" w:hAnsi="Georgia"/>
          <w:i/>
          <w:iCs/>
          <w:color w:val="000000" w:themeColor="text1"/>
          <w:sz w:val="20"/>
          <w:szCs w:val="20"/>
        </w:rPr>
        <w:t>ytskikt på rummens väggar, golv och tak jämte den underliggande behandling som krävs för att anbringa ytskiktet på ett fackmässigt sätt. Bostadsrättshavaren ansvarar också för fuktisolerande skikt i badrum och våtrum”</w:t>
      </w:r>
    </w:p>
    <w:p w14:paraId="0D2BA827" w14:textId="51497A33" w:rsidR="005A65E9" w:rsidRDefault="0030390E" w:rsidP="00E67710">
      <w:pPr>
        <w:pStyle w:val="xmsonormal"/>
        <w:shd w:val="clear" w:color="auto" w:fill="FFFFFF"/>
        <w:spacing w:before="0" w:beforeAutospacing="0" w:after="0" w:afterAutospacing="0"/>
        <w:rPr>
          <w:rFonts w:ascii="Georgia" w:hAnsi="Georgia"/>
          <w:color w:val="212121"/>
        </w:rPr>
      </w:pPr>
      <w:r w:rsidRPr="00111F3B">
        <w:rPr>
          <w:rFonts w:ascii="Georgia" w:hAnsi="Georgia"/>
          <w:color w:val="212121"/>
          <w:sz w:val="20"/>
          <w:szCs w:val="20"/>
        </w:rPr>
        <w:br/>
      </w:r>
      <w:r w:rsidRPr="00111F3B">
        <w:rPr>
          <w:rFonts w:ascii="Georgia" w:hAnsi="Georgia"/>
          <w:color w:val="212121"/>
        </w:rPr>
        <w:t>Gränsdragningen är i stadgarna tydlig, föreningen ansvarar för bjälklag och bostadsrättshavaren ansvarar för ytskikt och underliggande behandling. Föreningen anser därmed att det är bostadsrättshavarnas ansvar att riva sitt ytskikt för att föreningen ska kunna komma åt att torka sitt bjälklag.</w:t>
      </w:r>
    </w:p>
    <w:p w14:paraId="0AE1CE0C" w14:textId="39363541" w:rsidR="00525DDA" w:rsidRDefault="00525DDA" w:rsidP="00E67710">
      <w:pPr>
        <w:pStyle w:val="xmsonormal"/>
        <w:shd w:val="clear" w:color="auto" w:fill="FFFFFF"/>
        <w:spacing w:before="0" w:beforeAutospacing="0" w:after="0" w:afterAutospacing="0"/>
      </w:pPr>
    </w:p>
    <w:sectPr w:rsidR="00525DDA" w:rsidSect="008D2299">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51E05" w14:textId="77777777" w:rsidR="00F3049A" w:rsidRDefault="00F3049A" w:rsidP="00EB6465">
      <w:r>
        <w:separator/>
      </w:r>
    </w:p>
  </w:endnote>
  <w:endnote w:type="continuationSeparator" w:id="0">
    <w:p w14:paraId="7A3CFC66" w14:textId="77777777" w:rsidR="00F3049A" w:rsidRDefault="00F3049A" w:rsidP="00EB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9B35D" w14:textId="57EF5034" w:rsidR="00EB6465" w:rsidRPr="00C606B3" w:rsidRDefault="000253D1">
    <w:pPr>
      <w:pStyle w:val="Sidfot"/>
      <w:rPr>
        <w:color w:val="C9C9C9" w:themeColor="accent3" w:themeTint="99"/>
      </w:rPr>
    </w:pPr>
    <w:r>
      <w:rPr>
        <w:color w:val="C9C9C9" w:themeColor="accent3" w:themeTint="99"/>
      </w:rPr>
      <w:t>Brf XXX</w:t>
    </w:r>
  </w:p>
  <w:p w14:paraId="7C91359C" w14:textId="1A35DEF0" w:rsidR="00EB6465" w:rsidRPr="00C606B3" w:rsidRDefault="00423062">
    <w:pPr>
      <w:pStyle w:val="Sidfot"/>
      <w:rPr>
        <w:color w:val="C9C9C9" w:themeColor="accent3" w:themeTint="99"/>
      </w:rPr>
    </w:pPr>
    <w:r w:rsidRPr="00C606B3">
      <w:rPr>
        <w:color w:val="C9C9C9" w:themeColor="accent3" w:themeTint="99"/>
      </w:rPr>
      <w:t>Vattenskadepolicy</w:t>
    </w:r>
    <w:r w:rsidR="00EB6465" w:rsidRPr="00C606B3">
      <w:rPr>
        <w:color w:val="C9C9C9" w:themeColor="accent3" w:themeTint="99"/>
      </w:rPr>
      <w:t xml:space="preserve"> </w:t>
    </w:r>
    <w:r w:rsidR="000253D1">
      <w:rPr>
        <w:color w:val="C9C9C9" w:themeColor="accent3" w:themeTint="99"/>
      </w:rPr>
      <w:t>rev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91788" w14:textId="77777777" w:rsidR="00F3049A" w:rsidRDefault="00F3049A" w:rsidP="00EB6465">
      <w:r>
        <w:separator/>
      </w:r>
    </w:p>
  </w:footnote>
  <w:footnote w:type="continuationSeparator" w:id="0">
    <w:p w14:paraId="338D0503" w14:textId="77777777" w:rsidR="00F3049A" w:rsidRDefault="00F3049A" w:rsidP="00EB6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B7EAB"/>
    <w:multiLevelType w:val="hybridMultilevel"/>
    <w:tmpl w:val="88CA300A"/>
    <w:lvl w:ilvl="0" w:tplc="0CBCD798">
      <w:numFmt w:val="bullet"/>
      <w:lvlText w:val="-"/>
      <w:lvlJc w:val="left"/>
      <w:pPr>
        <w:ind w:left="720" w:hanging="360"/>
      </w:pPr>
      <w:rPr>
        <w:rFonts w:ascii="Georgia" w:eastAsiaTheme="minorHAnsi"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3D1E1B"/>
    <w:multiLevelType w:val="hybridMultilevel"/>
    <w:tmpl w:val="F664F098"/>
    <w:lvl w:ilvl="0" w:tplc="88DCF7FA">
      <w:start w:val="5"/>
      <w:numFmt w:val="bullet"/>
      <w:lvlText w:val=""/>
      <w:lvlJc w:val="left"/>
      <w:pPr>
        <w:ind w:left="720" w:hanging="360"/>
      </w:pPr>
      <w:rPr>
        <w:rFonts w:ascii="Symbol" w:eastAsiaTheme="minorHAnsi" w:hAnsi="Symbol" w:cs="Times New Roman" w:hint="default"/>
        <w:i/>
        <w:color w:val="000000" w:themeColor="text1"/>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2824160"/>
    <w:multiLevelType w:val="hybridMultilevel"/>
    <w:tmpl w:val="C83677D4"/>
    <w:lvl w:ilvl="0" w:tplc="B8D2D78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D02770F"/>
    <w:multiLevelType w:val="hybridMultilevel"/>
    <w:tmpl w:val="1A86D3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90E"/>
    <w:rsid w:val="000253D1"/>
    <w:rsid w:val="00033312"/>
    <w:rsid w:val="00092FBB"/>
    <w:rsid w:val="00111F3B"/>
    <w:rsid w:val="00260484"/>
    <w:rsid w:val="002D4E16"/>
    <w:rsid w:val="002F11C2"/>
    <w:rsid w:val="0030390E"/>
    <w:rsid w:val="003D6E2C"/>
    <w:rsid w:val="00423062"/>
    <w:rsid w:val="004B721C"/>
    <w:rsid w:val="00520849"/>
    <w:rsid w:val="00525DDA"/>
    <w:rsid w:val="00545C9B"/>
    <w:rsid w:val="00570F63"/>
    <w:rsid w:val="00773D61"/>
    <w:rsid w:val="007A284B"/>
    <w:rsid w:val="007C4253"/>
    <w:rsid w:val="008D2299"/>
    <w:rsid w:val="008D4E3C"/>
    <w:rsid w:val="00910B90"/>
    <w:rsid w:val="009D689F"/>
    <w:rsid w:val="00A1297B"/>
    <w:rsid w:val="00C606B3"/>
    <w:rsid w:val="00CD392B"/>
    <w:rsid w:val="00CE1C4A"/>
    <w:rsid w:val="00DA3EBF"/>
    <w:rsid w:val="00DC434A"/>
    <w:rsid w:val="00DD7EFC"/>
    <w:rsid w:val="00E67710"/>
    <w:rsid w:val="00EB6465"/>
    <w:rsid w:val="00F03F10"/>
    <w:rsid w:val="00F3049A"/>
    <w:rsid w:val="00F52CDB"/>
    <w:rsid w:val="00FF1F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D5D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xmsonormal">
    <w:name w:val="x_msonormal"/>
    <w:basedOn w:val="Normal"/>
    <w:rsid w:val="0030390E"/>
    <w:pPr>
      <w:spacing w:before="100" w:beforeAutospacing="1" w:after="100" w:afterAutospacing="1"/>
    </w:pPr>
    <w:rPr>
      <w:rFonts w:ascii="Times New Roman" w:hAnsi="Times New Roman" w:cs="Times New Roman"/>
      <w:lang w:eastAsia="sv-SE"/>
    </w:rPr>
  </w:style>
  <w:style w:type="paragraph" w:styleId="Liststycke">
    <w:name w:val="List Paragraph"/>
    <w:basedOn w:val="Normal"/>
    <w:uiPriority w:val="34"/>
    <w:qFormat/>
    <w:rsid w:val="00EB6465"/>
    <w:pPr>
      <w:ind w:left="720"/>
      <w:contextualSpacing/>
    </w:pPr>
  </w:style>
  <w:style w:type="paragraph" w:styleId="Sidhuvud">
    <w:name w:val="header"/>
    <w:basedOn w:val="Normal"/>
    <w:link w:val="SidhuvudChar"/>
    <w:uiPriority w:val="99"/>
    <w:unhideWhenUsed/>
    <w:rsid w:val="00EB6465"/>
    <w:pPr>
      <w:tabs>
        <w:tab w:val="center" w:pos="4536"/>
        <w:tab w:val="right" w:pos="9072"/>
      </w:tabs>
    </w:pPr>
  </w:style>
  <w:style w:type="character" w:customStyle="1" w:styleId="SidhuvudChar">
    <w:name w:val="Sidhuvud Char"/>
    <w:basedOn w:val="Standardstycketeckensnitt"/>
    <w:link w:val="Sidhuvud"/>
    <w:uiPriority w:val="99"/>
    <w:rsid w:val="00EB6465"/>
  </w:style>
  <w:style w:type="paragraph" w:styleId="Sidfot">
    <w:name w:val="footer"/>
    <w:basedOn w:val="Normal"/>
    <w:link w:val="SidfotChar"/>
    <w:uiPriority w:val="99"/>
    <w:unhideWhenUsed/>
    <w:rsid w:val="00EB6465"/>
    <w:pPr>
      <w:tabs>
        <w:tab w:val="center" w:pos="4536"/>
        <w:tab w:val="right" w:pos="9072"/>
      </w:tabs>
    </w:pPr>
  </w:style>
  <w:style w:type="character" w:customStyle="1" w:styleId="SidfotChar">
    <w:name w:val="Sidfot Char"/>
    <w:basedOn w:val="Standardstycketeckensnitt"/>
    <w:link w:val="Sidfot"/>
    <w:uiPriority w:val="99"/>
    <w:rsid w:val="00EB6465"/>
  </w:style>
  <w:style w:type="paragraph" w:styleId="Ballongtext">
    <w:name w:val="Balloon Text"/>
    <w:basedOn w:val="Normal"/>
    <w:link w:val="BallongtextChar"/>
    <w:uiPriority w:val="99"/>
    <w:semiHidden/>
    <w:unhideWhenUsed/>
    <w:rsid w:val="00DC434A"/>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DC434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861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658</Words>
  <Characters>3491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Wohlfeil</dc:creator>
  <cp:keywords/>
  <dc:description/>
  <cp:lastModifiedBy>Inger Hedström</cp:lastModifiedBy>
  <cp:revision>6</cp:revision>
  <cp:lastPrinted>2019-05-24T11:26:00Z</cp:lastPrinted>
  <dcterms:created xsi:type="dcterms:W3CDTF">2021-01-15T10:27:00Z</dcterms:created>
  <dcterms:modified xsi:type="dcterms:W3CDTF">2021-02-24T09:39:00Z</dcterms:modified>
</cp:coreProperties>
</file>